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8A675" w14:textId="77777777" w:rsidR="001E6A11" w:rsidRPr="00977555" w:rsidRDefault="001E6A11" w:rsidP="001E6A11">
      <w:pPr>
        <w:spacing w:after="0"/>
        <w:rPr>
          <w:rFonts w:ascii="Arial Narrow" w:hAnsi="Arial Narrow"/>
          <w:i/>
        </w:rPr>
      </w:pPr>
      <w:r>
        <w:rPr>
          <w:rFonts w:ascii="Arial Narrow" w:hAnsi="Arial Narrow"/>
          <w:i/>
        </w:rPr>
        <w:t>As we begin 2019 in ministry with each other, t</w:t>
      </w:r>
      <w:r w:rsidRPr="00977555">
        <w:rPr>
          <w:rFonts w:ascii="Arial Narrow" w:hAnsi="Arial Narrow"/>
          <w:i/>
        </w:rPr>
        <w:t>he Parish Health Team wishes for you these words from 3 John 1:2 –</w:t>
      </w:r>
    </w:p>
    <w:p w14:paraId="46F6B690" w14:textId="77777777" w:rsidR="001E6A11" w:rsidRPr="00977555" w:rsidRDefault="001E6A11" w:rsidP="001E6A11">
      <w:pPr>
        <w:spacing w:after="0"/>
        <w:rPr>
          <w:rFonts w:ascii="Arial Narrow" w:hAnsi="Arial Narrow"/>
          <w:i/>
        </w:rPr>
      </w:pPr>
      <w:r w:rsidRPr="00977555">
        <w:rPr>
          <w:rFonts w:ascii="Arial Narrow" w:hAnsi="Arial Narrow"/>
          <w:i/>
        </w:rPr>
        <w:t>“Beloved, I pray that all may go well with you and that you may be in good health, just as it is well with your soul.”</w:t>
      </w:r>
    </w:p>
    <w:p w14:paraId="697CF21C" w14:textId="77777777" w:rsidR="001E6A11" w:rsidRDefault="001E6A11" w:rsidP="00DD2C7C">
      <w:pPr>
        <w:spacing w:after="0"/>
        <w:rPr>
          <w:rFonts w:ascii="Arial Narrow" w:hAnsi="Arial Narrow"/>
          <w:b/>
          <w:sz w:val="28"/>
          <w:szCs w:val="28"/>
        </w:rPr>
      </w:pPr>
    </w:p>
    <w:p w14:paraId="73EB3240" w14:textId="6D36C6FE" w:rsidR="00095033" w:rsidRPr="00DD2C7C" w:rsidRDefault="00095033" w:rsidP="00DD2C7C">
      <w:pPr>
        <w:spacing w:after="0"/>
        <w:rPr>
          <w:rFonts w:ascii="Arial Narrow" w:hAnsi="Arial Narrow"/>
          <w:b/>
          <w:sz w:val="28"/>
          <w:szCs w:val="28"/>
        </w:rPr>
      </w:pPr>
      <w:r w:rsidRPr="00DD2C7C">
        <w:rPr>
          <w:rFonts w:ascii="Arial Narrow" w:hAnsi="Arial Narrow"/>
          <w:b/>
          <w:sz w:val="28"/>
          <w:szCs w:val="28"/>
        </w:rPr>
        <w:t>Is W</w:t>
      </w:r>
      <w:r w:rsidR="00977555" w:rsidRPr="00DD2C7C">
        <w:rPr>
          <w:rFonts w:ascii="Arial Narrow" w:hAnsi="Arial Narrow"/>
          <w:b/>
          <w:sz w:val="28"/>
          <w:szCs w:val="28"/>
        </w:rPr>
        <w:t>e</w:t>
      </w:r>
      <w:r w:rsidRPr="00DD2C7C">
        <w:rPr>
          <w:rFonts w:ascii="Arial Narrow" w:hAnsi="Arial Narrow"/>
          <w:b/>
          <w:sz w:val="28"/>
          <w:szCs w:val="28"/>
        </w:rPr>
        <w:t>ight Loss on Your List of New Year’s Resolutions?</w:t>
      </w:r>
    </w:p>
    <w:p w14:paraId="56E994A4" w14:textId="77777777" w:rsidR="00DD2C7C" w:rsidRPr="00977555" w:rsidRDefault="00DD2C7C" w:rsidP="00DD2C7C">
      <w:pPr>
        <w:spacing w:after="0"/>
        <w:rPr>
          <w:rFonts w:ascii="Arial Narrow" w:hAnsi="Arial Narrow"/>
        </w:rPr>
      </w:pPr>
    </w:p>
    <w:p w14:paraId="4B672A93" w14:textId="53640A13" w:rsidR="00095033" w:rsidRPr="00977555" w:rsidRDefault="00095033">
      <w:pPr>
        <w:rPr>
          <w:rFonts w:ascii="Arial Narrow" w:hAnsi="Arial Narrow"/>
        </w:rPr>
      </w:pPr>
      <w:r w:rsidRPr="00977555">
        <w:rPr>
          <w:rFonts w:ascii="Arial Narrow" w:hAnsi="Arial Narrow"/>
        </w:rPr>
        <w:t>We all know that eating fewer calories and exercising more is the key to losing weight; yet we still look for that magic bullet, a simple pill, that will offer quick and eas</w:t>
      </w:r>
      <w:r w:rsidR="00993386" w:rsidRPr="00977555">
        <w:rPr>
          <w:rFonts w:ascii="Arial Narrow" w:hAnsi="Arial Narrow"/>
        </w:rPr>
        <w:t>y</w:t>
      </w:r>
      <w:r w:rsidRPr="00977555">
        <w:rPr>
          <w:rFonts w:ascii="Arial Narrow" w:hAnsi="Arial Narrow"/>
        </w:rPr>
        <w:t xml:space="preserve"> results.</w:t>
      </w:r>
    </w:p>
    <w:p w14:paraId="29561239" w14:textId="5B50A706" w:rsidR="00095033" w:rsidRPr="00977555" w:rsidRDefault="00095033" w:rsidP="00DD2C7C">
      <w:pPr>
        <w:spacing w:after="0"/>
        <w:rPr>
          <w:rFonts w:ascii="Arial Narrow" w:hAnsi="Arial Narrow"/>
        </w:rPr>
      </w:pPr>
      <w:r w:rsidRPr="00977555">
        <w:rPr>
          <w:rFonts w:ascii="Arial Narrow" w:hAnsi="Arial Narrow"/>
        </w:rPr>
        <w:t xml:space="preserve">This time of year, we are bombarded with ads for products claiming to be that magic bullet.  Beware!  The FDA has found hundreds of products claiming to be “natural” or a “dietary supplement” for weight loss that actually contain hidden ingredients </w:t>
      </w:r>
      <w:r w:rsidR="00DF1F5F" w:rsidRPr="00977555">
        <w:rPr>
          <w:rFonts w:ascii="Arial Narrow" w:hAnsi="Arial Narrow"/>
        </w:rPr>
        <w:t xml:space="preserve">from </w:t>
      </w:r>
      <w:r w:rsidRPr="00977555">
        <w:rPr>
          <w:rFonts w:ascii="Arial Narrow" w:hAnsi="Arial Narrow"/>
        </w:rPr>
        <w:t>prescription drugs, drugs that have been removed from the market because they were unsafe, or ingredients that have not been adequately studied in humans.  Some of these are listed below:</w:t>
      </w:r>
    </w:p>
    <w:p w14:paraId="5132C16B" w14:textId="342FB744" w:rsidR="00095033" w:rsidRPr="00977555" w:rsidRDefault="00095033" w:rsidP="00DD2C7C">
      <w:pPr>
        <w:pStyle w:val="ListParagraph"/>
        <w:numPr>
          <w:ilvl w:val="0"/>
          <w:numId w:val="1"/>
        </w:numPr>
        <w:spacing w:after="0"/>
        <w:rPr>
          <w:rFonts w:ascii="Arial Narrow" w:hAnsi="Arial Narrow"/>
        </w:rPr>
      </w:pPr>
      <w:r w:rsidRPr="00977555">
        <w:rPr>
          <w:rFonts w:ascii="Arial Narrow" w:hAnsi="Arial Narrow"/>
        </w:rPr>
        <w:t>Sibutramine (weight loss drug removed from the market in 2010 due to heart problems and strokes)</w:t>
      </w:r>
    </w:p>
    <w:p w14:paraId="0FE39DA7" w14:textId="405EDDB9" w:rsidR="00095033" w:rsidRPr="00977555" w:rsidRDefault="00095033" w:rsidP="00095033">
      <w:pPr>
        <w:pStyle w:val="ListParagraph"/>
        <w:numPr>
          <w:ilvl w:val="0"/>
          <w:numId w:val="1"/>
        </w:numPr>
        <w:rPr>
          <w:rFonts w:ascii="Arial Narrow" w:hAnsi="Arial Narrow"/>
        </w:rPr>
      </w:pPr>
      <w:r w:rsidRPr="00977555">
        <w:rPr>
          <w:rFonts w:ascii="Arial Narrow" w:hAnsi="Arial Narrow"/>
        </w:rPr>
        <w:t>Furosemide (potent diuretic</w:t>
      </w:r>
      <w:r w:rsidR="00993386" w:rsidRPr="00977555">
        <w:rPr>
          <w:rFonts w:ascii="Arial Narrow" w:hAnsi="Arial Narrow"/>
        </w:rPr>
        <w:t>/water pill</w:t>
      </w:r>
      <w:r w:rsidRPr="00977555">
        <w:rPr>
          <w:rFonts w:ascii="Arial Narrow" w:hAnsi="Arial Narrow"/>
        </w:rPr>
        <w:t>)</w:t>
      </w:r>
    </w:p>
    <w:p w14:paraId="52AC72AB" w14:textId="2012B64C" w:rsidR="00095033" w:rsidRPr="00977555" w:rsidRDefault="00095033" w:rsidP="00095033">
      <w:pPr>
        <w:pStyle w:val="ListParagraph"/>
        <w:numPr>
          <w:ilvl w:val="0"/>
          <w:numId w:val="1"/>
        </w:numPr>
        <w:rPr>
          <w:rFonts w:ascii="Arial Narrow" w:hAnsi="Arial Narrow"/>
        </w:rPr>
      </w:pPr>
      <w:r w:rsidRPr="00977555">
        <w:rPr>
          <w:rFonts w:ascii="Arial Narrow" w:hAnsi="Arial Narrow"/>
        </w:rPr>
        <w:t>Fluoxetine (antidepressant</w:t>
      </w:r>
      <w:r w:rsidR="007030A7" w:rsidRPr="00977555">
        <w:rPr>
          <w:rFonts w:ascii="Arial Narrow" w:hAnsi="Arial Narrow"/>
        </w:rPr>
        <w:t xml:space="preserve"> also known as Prozac)</w:t>
      </w:r>
      <w:r w:rsidRPr="00977555">
        <w:rPr>
          <w:rFonts w:ascii="Arial Narrow" w:hAnsi="Arial Narrow"/>
        </w:rPr>
        <w:t>)</w:t>
      </w:r>
    </w:p>
    <w:p w14:paraId="41D18B00" w14:textId="30CD719D" w:rsidR="00095033" w:rsidRPr="00977555" w:rsidRDefault="00095033" w:rsidP="00095033">
      <w:pPr>
        <w:pStyle w:val="ListParagraph"/>
        <w:numPr>
          <w:ilvl w:val="0"/>
          <w:numId w:val="1"/>
        </w:numPr>
        <w:rPr>
          <w:rFonts w:ascii="Arial Narrow" w:hAnsi="Arial Narrow"/>
        </w:rPr>
      </w:pPr>
      <w:r w:rsidRPr="00977555">
        <w:rPr>
          <w:rFonts w:ascii="Arial Narrow" w:hAnsi="Arial Narrow"/>
        </w:rPr>
        <w:t>Phenolphthalein (laxative commonly used in OTC products prior to 1999 when FDA reclassified it due to potential cancer risk and it was removed from all products)</w:t>
      </w:r>
    </w:p>
    <w:p w14:paraId="548C51B3" w14:textId="08E84905" w:rsidR="00095033" w:rsidRPr="00977555" w:rsidRDefault="00095033" w:rsidP="00095033">
      <w:pPr>
        <w:pStyle w:val="ListParagraph"/>
        <w:numPr>
          <w:ilvl w:val="0"/>
          <w:numId w:val="1"/>
        </w:numPr>
        <w:rPr>
          <w:rFonts w:ascii="Arial Narrow" w:hAnsi="Arial Narrow"/>
        </w:rPr>
      </w:pPr>
      <w:r w:rsidRPr="00977555">
        <w:rPr>
          <w:rFonts w:ascii="Arial Narrow" w:hAnsi="Arial Narrow"/>
        </w:rPr>
        <w:t>Phenytoin (seizure medication)</w:t>
      </w:r>
    </w:p>
    <w:p w14:paraId="641E9205" w14:textId="3B97A9CA" w:rsidR="00993386" w:rsidRPr="00977555" w:rsidRDefault="006A4B6C" w:rsidP="006A4B6C">
      <w:pPr>
        <w:rPr>
          <w:rFonts w:ascii="Arial Narrow" w:hAnsi="Arial Narrow"/>
        </w:rPr>
      </w:pPr>
      <w:r w:rsidRPr="00977555">
        <w:rPr>
          <w:rFonts w:ascii="Arial Narrow" w:hAnsi="Arial Narrow"/>
        </w:rPr>
        <w:t xml:space="preserve">More of these tainted products are finding their way into the U.S. marketplace through online sales, social and print media promotions, </w:t>
      </w:r>
      <w:r w:rsidR="00993386" w:rsidRPr="00977555">
        <w:rPr>
          <w:rFonts w:ascii="Arial Narrow" w:hAnsi="Arial Narrow"/>
        </w:rPr>
        <w:t xml:space="preserve">and some can be found on store shelves.  Products labeled as dietary supplements do not require FDA approval.  It is the manufacturer’s responsibility to ensure its products are safe and that product labeling is truthful and not misleading.  However, the FDA </w:t>
      </w:r>
      <w:r w:rsidR="007030A7" w:rsidRPr="00977555">
        <w:rPr>
          <w:rFonts w:ascii="Arial Narrow" w:hAnsi="Arial Narrow"/>
        </w:rPr>
        <w:t>finds it difficult</w:t>
      </w:r>
      <w:r w:rsidR="00993386" w:rsidRPr="00977555">
        <w:rPr>
          <w:rFonts w:ascii="Arial Narrow" w:hAnsi="Arial Narrow"/>
        </w:rPr>
        <w:t xml:space="preserve"> to enforce this due to the vast number of products.</w:t>
      </w:r>
      <w:r w:rsidR="007030A7" w:rsidRPr="00977555">
        <w:rPr>
          <w:rFonts w:ascii="Arial Narrow" w:hAnsi="Arial Narrow"/>
        </w:rPr>
        <w:t xml:space="preserve">  </w:t>
      </w:r>
      <w:r w:rsidR="00DD2C7C">
        <w:rPr>
          <w:rFonts w:ascii="Arial Narrow" w:hAnsi="Arial Narrow"/>
        </w:rPr>
        <w:t>Since these ingredients are usually not identified on the label, it is found only w</w:t>
      </w:r>
      <w:r w:rsidR="007030A7" w:rsidRPr="00977555">
        <w:rPr>
          <w:rFonts w:ascii="Arial Narrow" w:hAnsi="Arial Narrow"/>
        </w:rPr>
        <w:t>hen safety issues are suspected</w:t>
      </w:r>
      <w:r w:rsidR="00DD2C7C">
        <w:rPr>
          <w:rFonts w:ascii="Arial Narrow" w:hAnsi="Arial Narrow"/>
        </w:rPr>
        <w:t xml:space="preserve"> and reported. </w:t>
      </w:r>
      <w:r w:rsidR="007030A7" w:rsidRPr="00977555">
        <w:rPr>
          <w:rFonts w:ascii="Arial Narrow" w:hAnsi="Arial Narrow"/>
        </w:rPr>
        <w:t xml:space="preserve"> </w:t>
      </w:r>
      <w:r w:rsidR="00DD2C7C">
        <w:rPr>
          <w:rFonts w:ascii="Arial Narrow" w:hAnsi="Arial Narrow"/>
        </w:rPr>
        <w:t>T</w:t>
      </w:r>
      <w:r w:rsidR="007030A7" w:rsidRPr="00977555">
        <w:rPr>
          <w:rFonts w:ascii="Arial Narrow" w:hAnsi="Arial Narrow"/>
        </w:rPr>
        <w:t xml:space="preserve">he FDA must </w:t>
      </w:r>
      <w:r w:rsidR="00DD2C7C">
        <w:rPr>
          <w:rFonts w:ascii="Arial Narrow" w:hAnsi="Arial Narrow"/>
        </w:rPr>
        <w:t xml:space="preserve">then </w:t>
      </w:r>
      <w:r w:rsidR="007030A7" w:rsidRPr="00977555">
        <w:rPr>
          <w:rFonts w:ascii="Arial Narrow" w:hAnsi="Arial Narrow"/>
        </w:rPr>
        <w:t>investigate</w:t>
      </w:r>
      <w:r w:rsidR="001E6A11">
        <w:rPr>
          <w:rFonts w:ascii="Arial Narrow" w:hAnsi="Arial Narrow"/>
        </w:rPr>
        <w:t>, identify actual ingredients,</w:t>
      </w:r>
      <w:r w:rsidR="007030A7" w:rsidRPr="00977555">
        <w:rPr>
          <w:rFonts w:ascii="Arial Narrow" w:hAnsi="Arial Narrow"/>
        </w:rPr>
        <w:t xml:space="preserve"> and take appropriate actions.</w:t>
      </w:r>
    </w:p>
    <w:p w14:paraId="6245223E" w14:textId="602E4212" w:rsidR="00095033" w:rsidRPr="00977555" w:rsidRDefault="00DF1F5F" w:rsidP="00DF1F5F">
      <w:pPr>
        <w:rPr>
          <w:rFonts w:ascii="Arial Narrow" w:hAnsi="Arial Narrow"/>
        </w:rPr>
      </w:pPr>
      <w:r w:rsidRPr="00977555">
        <w:rPr>
          <w:rFonts w:ascii="Arial Narrow" w:hAnsi="Arial Narrow"/>
        </w:rPr>
        <w:t xml:space="preserve">HCG is another product that has been marketed for weight loss in conjunction with a very low-calorie diet.  HCG is </w:t>
      </w:r>
      <w:r w:rsidR="006A4B6C" w:rsidRPr="00977555">
        <w:rPr>
          <w:rFonts w:ascii="Arial Narrow" w:hAnsi="Arial Narrow"/>
        </w:rPr>
        <w:t xml:space="preserve">a hormone produced during pregnancy and </w:t>
      </w:r>
      <w:r w:rsidRPr="00977555">
        <w:rPr>
          <w:rFonts w:ascii="Arial Narrow" w:hAnsi="Arial Narrow"/>
        </w:rPr>
        <w:t>FDA approved for the treatment of female infertility, and other medical conditions.  It is not approved for weight loss and the manufacturer states there is no evidence that the drug causes weight loss.  It is illegal to sell HCG</w:t>
      </w:r>
      <w:r w:rsidR="001E6A11">
        <w:rPr>
          <w:rFonts w:ascii="Arial Narrow" w:hAnsi="Arial Narrow"/>
        </w:rPr>
        <w:t>, in any amount,</w:t>
      </w:r>
      <w:r w:rsidRPr="00977555">
        <w:rPr>
          <w:rFonts w:ascii="Arial Narrow" w:hAnsi="Arial Narrow"/>
        </w:rPr>
        <w:t xml:space="preserve"> over the counter and the FDA </w:t>
      </w:r>
      <w:r w:rsidR="00882888">
        <w:rPr>
          <w:rFonts w:ascii="Arial Narrow" w:hAnsi="Arial Narrow"/>
        </w:rPr>
        <w:t xml:space="preserve">continues to </w:t>
      </w:r>
      <w:r w:rsidR="006A4B6C" w:rsidRPr="00977555">
        <w:rPr>
          <w:rFonts w:ascii="Arial Narrow" w:hAnsi="Arial Narrow"/>
        </w:rPr>
        <w:t>tak</w:t>
      </w:r>
      <w:r w:rsidR="00882888">
        <w:rPr>
          <w:rFonts w:ascii="Arial Narrow" w:hAnsi="Arial Narrow"/>
        </w:rPr>
        <w:t>e</w:t>
      </w:r>
      <w:r w:rsidR="006A4B6C" w:rsidRPr="00977555">
        <w:rPr>
          <w:rFonts w:ascii="Arial Narrow" w:hAnsi="Arial Narrow"/>
        </w:rPr>
        <w:t xml:space="preserve"> action against companies engaging in this practice.</w:t>
      </w:r>
    </w:p>
    <w:p w14:paraId="2AD280B1" w14:textId="0B8F2B37" w:rsidR="006A4B6C" w:rsidRPr="00977555" w:rsidRDefault="00C829B9" w:rsidP="00DD2C7C">
      <w:pPr>
        <w:spacing w:after="0"/>
        <w:rPr>
          <w:rFonts w:ascii="Arial Narrow" w:hAnsi="Arial Narrow"/>
        </w:rPr>
      </w:pPr>
      <w:r w:rsidRPr="00977555">
        <w:rPr>
          <w:rFonts w:ascii="Arial Narrow" w:hAnsi="Arial Narrow"/>
        </w:rPr>
        <w:t>There are FDA approved prescription drugs to help people with long-term weight management.  These drugs are intended for people greater than 18 years of age who:</w:t>
      </w:r>
    </w:p>
    <w:p w14:paraId="0E7996FA" w14:textId="576EC6F8" w:rsidR="00C829B9" w:rsidRPr="00977555" w:rsidRDefault="00C829B9" w:rsidP="00DD2C7C">
      <w:pPr>
        <w:pStyle w:val="ListParagraph"/>
        <w:numPr>
          <w:ilvl w:val="0"/>
          <w:numId w:val="1"/>
        </w:numPr>
        <w:spacing w:after="0"/>
        <w:rPr>
          <w:rFonts w:ascii="Arial Narrow" w:hAnsi="Arial Narrow"/>
        </w:rPr>
      </w:pPr>
      <w:r w:rsidRPr="00977555">
        <w:rPr>
          <w:rFonts w:ascii="Arial Narrow" w:hAnsi="Arial Narrow"/>
        </w:rPr>
        <w:t xml:space="preserve">Have a BMI (body mass index) </w:t>
      </w:r>
      <w:r w:rsidRPr="00977555">
        <w:rPr>
          <w:rFonts w:ascii="Arial Narrow" w:hAnsi="Arial Narrow" w:cstheme="minorHAnsi"/>
        </w:rPr>
        <w:t>≥</w:t>
      </w:r>
      <w:r w:rsidRPr="00977555">
        <w:rPr>
          <w:rFonts w:ascii="Arial Narrow" w:hAnsi="Arial Narrow"/>
        </w:rPr>
        <w:t xml:space="preserve"> 30, or</w:t>
      </w:r>
    </w:p>
    <w:p w14:paraId="4FD40F4E" w14:textId="17EA16F9" w:rsidR="00C829B9" w:rsidRPr="00977555" w:rsidRDefault="00C829B9" w:rsidP="00C829B9">
      <w:pPr>
        <w:pStyle w:val="ListParagraph"/>
        <w:numPr>
          <w:ilvl w:val="0"/>
          <w:numId w:val="1"/>
        </w:numPr>
        <w:rPr>
          <w:rFonts w:ascii="Arial Narrow" w:hAnsi="Arial Narrow"/>
        </w:rPr>
      </w:pPr>
      <w:r w:rsidRPr="00977555">
        <w:rPr>
          <w:rFonts w:ascii="Arial Narrow" w:hAnsi="Arial Narrow"/>
        </w:rPr>
        <w:t xml:space="preserve">Have a BMI </w:t>
      </w:r>
      <w:r w:rsidRPr="00977555">
        <w:rPr>
          <w:rFonts w:ascii="Arial Narrow" w:hAnsi="Arial Narrow" w:cstheme="minorHAnsi"/>
        </w:rPr>
        <w:t>≥</w:t>
      </w:r>
      <w:r w:rsidRPr="00977555">
        <w:rPr>
          <w:rFonts w:ascii="Arial Narrow" w:hAnsi="Arial Narrow"/>
        </w:rPr>
        <w:t xml:space="preserve"> 27 and at least one weight-related health problem.</w:t>
      </w:r>
    </w:p>
    <w:p w14:paraId="17197C37" w14:textId="3128CEDA" w:rsidR="00977555" w:rsidRPr="00977555" w:rsidRDefault="00C829B9" w:rsidP="00C829B9">
      <w:pPr>
        <w:rPr>
          <w:rFonts w:ascii="Arial Narrow" w:hAnsi="Arial Narrow"/>
        </w:rPr>
      </w:pPr>
      <w:r w:rsidRPr="00977555">
        <w:rPr>
          <w:rFonts w:ascii="Arial Narrow" w:hAnsi="Arial Narrow"/>
        </w:rPr>
        <w:t>These drugs work by decreasing appetite, stimulating metabolism, or reducing absorption of fat from the diet and are recommended for use with a weight</w:t>
      </w:r>
      <w:r w:rsidR="000A584C">
        <w:rPr>
          <w:rFonts w:ascii="Arial Narrow" w:hAnsi="Arial Narrow"/>
        </w:rPr>
        <w:t>-</w:t>
      </w:r>
      <w:r w:rsidRPr="00977555">
        <w:rPr>
          <w:rFonts w:ascii="Arial Narrow" w:hAnsi="Arial Narrow"/>
        </w:rPr>
        <w:t xml:space="preserve">loss diet and exercise.  </w:t>
      </w:r>
      <w:r w:rsidR="000A584C">
        <w:rPr>
          <w:rFonts w:ascii="Arial Narrow" w:hAnsi="Arial Narrow"/>
        </w:rPr>
        <w:t>Unfortunately, r</w:t>
      </w:r>
      <w:r w:rsidRPr="00977555">
        <w:rPr>
          <w:rFonts w:ascii="Arial Narrow" w:hAnsi="Arial Narrow"/>
        </w:rPr>
        <w:t xml:space="preserve">esults are usually not quick or dramatic.  In studies, women lost 5-10% of initial body weight over the course of a year.  </w:t>
      </w:r>
      <w:r w:rsidR="000A584C">
        <w:rPr>
          <w:rFonts w:ascii="Arial Narrow" w:hAnsi="Arial Narrow"/>
        </w:rPr>
        <w:t xml:space="preserve">However, even this amount can be helpful in treating some medical conditions.  </w:t>
      </w:r>
      <w:r w:rsidRPr="00977555">
        <w:rPr>
          <w:rFonts w:ascii="Arial Narrow" w:hAnsi="Arial Narrow"/>
        </w:rPr>
        <w:t xml:space="preserve">In general, people with a history of heart attack, stroke, irregular heartbeat, or overactive thyroid should not take weight-loss medications.  There is also a potential for adverse effects when taken with other medications.  </w:t>
      </w:r>
    </w:p>
    <w:p w14:paraId="0A800BFA" w14:textId="163F0F48" w:rsidR="00C829B9" w:rsidRDefault="00C829B9" w:rsidP="00C829B9">
      <w:pPr>
        <w:rPr>
          <w:rFonts w:ascii="Arial Narrow" w:hAnsi="Arial Narrow"/>
        </w:rPr>
      </w:pPr>
      <w:r w:rsidRPr="00977555">
        <w:rPr>
          <w:rFonts w:ascii="Arial Narrow" w:hAnsi="Arial Narrow"/>
        </w:rPr>
        <w:t>It is always best to consult with your healthcare provider</w:t>
      </w:r>
      <w:r w:rsidR="000A584C">
        <w:rPr>
          <w:rFonts w:ascii="Arial Narrow" w:hAnsi="Arial Narrow"/>
        </w:rPr>
        <w:t>s</w:t>
      </w:r>
      <w:r w:rsidR="00913124">
        <w:rPr>
          <w:rFonts w:ascii="Arial Narrow" w:hAnsi="Arial Narrow"/>
        </w:rPr>
        <w:t xml:space="preserve"> (</w:t>
      </w:r>
      <w:r w:rsidR="000A584C">
        <w:rPr>
          <w:rFonts w:ascii="Arial Narrow" w:hAnsi="Arial Narrow"/>
        </w:rPr>
        <w:t>and</w:t>
      </w:r>
      <w:r w:rsidR="00913124">
        <w:rPr>
          <w:rFonts w:ascii="Arial Narrow" w:hAnsi="Arial Narrow"/>
        </w:rPr>
        <w:t xml:space="preserve"> a registered dietitian)</w:t>
      </w:r>
      <w:r w:rsidRPr="00977555">
        <w:rPr>
          <w:rFonts w:ascii="Arial Narrow" w:hAnsi="Arial Narrow"/>
        </w:rPr>
        <w:t xml:space="preserve"> to develop a plan that is best for you</w:t>
      </w:r>
      <w:r w:rsidR="00913124">
        <w:rPr>
          <w:rFonts w:ascii="Arial Narrow" w:hAnsi="Arial Narrow"/>
        </w:rPr>
        <w:t xml:space="preserve"> and heed the following tips from the FDA when considering any dietary supplement:</w:t>
      </w:r>
    </w:p>
    <w:p w14:paraId="59862952" w14:textId="56E509F8" w:rsidR="00913124" w:rsidRDefault="00913124" w:rsidP="00913124">
      <w:pPr>
        <w:pStyle w:val="ListParagraph"/>
        <w:numPr>
          <w:ilvl w:val="0"/>
          <w:numId w:val="1"/>
        </w:numPr>
        <w:rPr>
          <w:rFonts w:ascii="Arial Narrow" w:hAnsi="Arial Narrow"/>
        </w:rPr>
      </w:pPr>
      <w:r>
        <w:rPr>
          <w:rFonts w:ascii="Arial Narrow" w:hAnsi="Arial Narrow"/>
        </w:rPr>
        <w:t>Do the claims sound too good to be true, or seem exaggerated or unrealistic?</w:t>
      </w:r>
    </w:p>
    <w:p w14:paraId="0B68B58A" w14:textId="5E963691" w:rsidR="00913124" w:rsidRDefault="00913124" w:rsidP="00913124">
      <w:pPr>
        <w:pStyle w:val="ListParagraph"/>
        <w:numPr>
          <w:ilvl w:val="0"/>
          <w:numId w:val="1"/>
        </w:numPr>
        <w:rPr>
          <w:rFonts w:ascii="Arial Narrow" w:hAnsi="Arial Narrow"/>
        </w:rPr>
      </w:pPr>
      <w:r>
        <w:rPr>
          <w:rFonts w:ascii="Arial Narrow" w:hAnsi="Arial Narrow"/>
        </w:rPr>
        <w:t>Watch out for claims such as “</w:t>
      </w:r>
      <w:r w:rsidR="001E6A11">
        <w:rPr>
          <w:rFonts w:ascii="Arial Narrow" w:hAnsi="Arial Narrow"/>
        </w:rPr>
        <w:t>guaranteed results</w:t>
      </w:r>
      <w:r>
        <w:rPr>
          <w:rFonts w:ascii="Arial Narrow" w:hAnsi="Arial Narrow"/>
        </w:rPr>
        <w:t>,” “totally safe,” or “scientific breakthrough.”</w:t>
      </w:r>
    </w:p>
    <w:p w14:paraId="042F427A" w14:textId="3FC08838" w:rsidR="00913124" w:rsidRDefault="00913124" w:rsidP="00913124">
      <w:pPr>
        <w:pStyle w:val="ListParagraph"/>
        <w:numPr>
          <w:ilvl w:val="0"/>
          <w:numId w:val="1"/>
        </w:numPr>
        <w:rPr>
          <w:rFonts w:ascii="Arial Narrow" w:hAnsi="Arial Narrow"/>
        </w:rPr>
      </w:pPr>
      <w:r>
        <w:rPr>
          <w:rFonts w:ascii="Arial Narrow" w:hAnsi="Arial Narrow"/>
        </w:rPr>
        <w:t xml:space="preserve">Be skeptical about anecdotal information from personal “testimonials” </w:t>
      </w:r>
      <w:r w:rsidR="000A584C">
        <w:rPr>
          <w:rFonts w:ascii="Arial Narrow" w:hAnsi="Arial Narrow"/>
        </w:rPr>
        <w:t>with</w:t>
      </w:r>
      <w:r>
        <w:rPr>
          <w:rFonts w:ascii="Arial Narrow" w:hAnsi="Arial Narrow"/>
        </w:rPr>
        <w:t xml:space="preserve"> incredible benefits.</w:t>
      </w:r>
    </w:p>
    <w:p w14:paraId="023A4838" w14:textId="60314FFE" w:rsidR="00913124" w:rsidRDefault="000A584C" w:rsidP="00913124">
      <w:pPr>
        <w:pStyle w:val="ListParagraph"/>
        <w:numPr>
          <w:ilvl w:val="0"/>
          <w:numId w:val="1"/>
        </w:numPr>
        <w:rPr>
          <w:rFonts w:ascii="Arial Narrow" w:hAnsi="Arial Narrow"/>
        </w:rPr>
      </w:pPr>
      <w:r>
        <w:rPr>
          <w:rFonts w:ascii="Arial Narrow" w:hAnsi="Arial Narrow"/>
        </w:rPr>
        <w:t>A p</w:t>
      </w:r>
      <w:r w:rsidR="00913124">
        <w:rPr>
          <w:rFonts w:ascii="Arial Narrow" w:hAnsi="Arial Narrow"/>
        </w:rPr>
        <w:t>roduct marketed as herbal alternative to a</w:t>
      </w:r>
      <w:r>
        <w:rPr>
          <w:rFonts w:ascii="Arial Narrow" w:hAnsi="Arial Narrow"/>
        </w:rPr>
        <w:t>n</w:t>
      </w:r>
      <w:r w:rsidR="00913124">
        <w:rPr>
          <w:rFonts w:ascii="Arial Narrow" w:hAnsi="Arial Narrow"/>
        </w:rPr>
        <w:t xml:space="preserve"> FDA-approved drug or having effects similar to prescription drugs may be tainted</w:t>
      </w:r>
      <w:r w:rsidR="001E6A11">
        <w:rPr>
          <w:rFonts w:ascii="Arial Narrow" w:hAnsi="Arial Narrow"/>
        </w:rPr>
        <w:t>!</w:t>
      </w:r>
    </w:p>
    <w:p w14:paraId="4150F071" w14:textId="77777777" w:rsidR="001E6A11" w:rsidRPr="001E6A11" w:rsidRDefault="001E6A11" w:rsidP="001E6A11">
      <w:pPr>
        <w:spacing w:after="0"/>
        <w:rPr>
          <w:rFonts w:ascii="Arial Narrow" w:hAnsi="Arial Narrow"/>
        </w:rPr>
      </w:pPr>
      <w:r w:rsidRPr="001E6A11">
        <w:rPr>
          <w:rFonts w:ascii="Arial Narrow" w:hAnsi="Arial Narrow"/>
        </w:rPr>
        <w:t>Submitted by Vicky Shelton, D.Ph.</w:t>
      </w:r>
    </w:p>
    <w:p w14:paraId="5924E8EE" w14:textId="77777777" w:rsidR="001E6A11" w:rsidRPr="001E6A11" w:rsidRDefault="001E6A11" w:rsidP="001E6A11">
      <w:pPr>
        <w:spacing w:after="0"/>
        <w:rPr>
          <w:rFonts w:ascii="Arial Narrow" w:hAnsi="Arial Narrow"/>
        </w:rPr>
      </w:pPr>
      <w:r w:rsidRPr="001E6A11">
        <w:rPr>
          <w:rFonts w:ascii="Arial Narrow" w:hAnsi="Arial Narrow"/>
        </w:rPr>
        <w:t>Member of CSUMC Parish Health Team</w:t>
      </w:r>
      <w:bookmarkStart w:id="0" w:name="_GoBack"/>
      <w:bookmarkEnd w:id="0"/>
    </w:p>
    <w:p w14:paraId="411ED4F5" w14:textId="77777777" w:rsidR="001E6A11" w:rsidRPr="001E6A11" w:rsidRDefault="001E6A11" w:rsidP="001E6A11">
      <w:pPr>
        <w:rPr>
          <w:rFonts w:ascii="Arial Narrow" w:hAnsi="Arial Narrow"/>
        </w:rPr>
      </w:pPr>
    </w:p>
    <w:sectPr w:rsidR="001E6A11" w:rsidRPr="001E6A11" w:rsidSect="001E6A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9708C"/>
    <w:multiLevelType w:val="hybridMultilevel"/>
    <w:tmpl w:val="7360C988"/>
    <w:lvl w:ilvl="0" w:tplc="424CBB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33"/>
    <w:rsid w:val="00095033"/>
    <w:rsid w:val="000A584C"/>
    <w:rsid w:val="001E6A11"/>
    <w:rsid w:val="00584E59"/>
    <w:rsid w:val="006A4B6C"/>
    <w:rsid w:val="007030A7"/>
    <w:rsid w:val="00882888"/>
    <w:rsid w:val="00913124"/>
    <w:rsid w:val="00977555"/>
    <w:rsid w:val="00993386"/>
    <w:rsid w:val="00C829B9"/>
    <w:rsid w:val="00DD2C7C"/>
    <w:rsid w:val="00DF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56F6"/>
  <w15:chartTrackingRefBased/>
  <w15:docId w15:val="{32D944C0-ADAA-4CA7-AA79-1838A355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Shelton</dc:creator>
  <cp:keywords/>
  <dc:description/>
  <cp:lastModifiedBy>Vicky Shelton</cp:lastModifiedBy>
  <cp:revision>2</cp:revision>
  <cp:lastPrinted>2018-12-28T19:50:00Z</cp:lastPrinted>
  <dcterms:created xsi:type="dcterms:W3CDTF">2018-12-27T21:35:00Z</dcterms:created>
  <dcterms:modified xsi:type="dcterms:W3CDTF">2018-12-28T19:50:00Z</dcterms:modified>
</cp:coreProperties>
</file>